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1B4F0" w14:textId="77777777" w:rsidR="00203535" w:rsidRDefault="00203535" w:rsidP="00203535">
      <w:pPr>
        <w:spacing w:line="240" w:lineRule="auto"/>
        <w:rPr>
          <w:rFonts w:cstheme="majorBidi"/>
          <w:b/>
          <w:bCs/>
          <w:sz w:val="28"/>
          <w:szCs w:val="28"/>
        </w:rPr>
      </w:pPr>
    </w:p>
    <w:p w14:paraId="52273A92" w14:textId="77777777" w:rsidR="00203535" w:rsidRDefault="00203535" w:rsidP="00203535">
      <w:pPr>
        <w:spacing w:line="240" w:lineRule="auto"/>
        <w:rPr>
          <w:rFonts w:cstheme="majorBidi"/>
          <w:b/>
          <w:bCs/>
          <w:sz w:val="28"/>
          <w:szCs w:val="28"/>
        </w:rPr>
      </w:pPr>
    </w:p>
    <w:p w14:paraId="45FED5A5" w14:textId="77777777" w:rsidR="00203535" w:rsidRDefault="00203535" w:rsidP="00203535">
      <w:pPr>
        <w:spacing w:line="240" w:lineRule="auto"/>
        <w:rPr>
          <w:rFonts w:cstheme="majorBidi"/>
          <w:b/>
          <w:bCs/>
          <w:sz w:val="28"/>
          <w:szCs w:val="28"/>
        </w:rPr>
      </w:pPr>
    </w:p>
    <w:p w14:paraId="5C56F647" w14:textId="77777777" w:rsidR="00203535" w:rsidRDefault="00203535" w:rsidP="00203535">
      <w:pPr>
        <w:spacing w:line="240" w:lineRule="auto"/>
        <w:rPr>
          <w:rFonts w:cstheme="majorBidi"/>
          <w:b/>
          <w:bCs/>
          <w:sz w:val="28"/>
          <w:szCs w:val="28"/>
        </w:rPr>
      </w:pPr>
    </w:p>
    <w:p w14:paraId="0F32EBBF" w14:textId="77777777" w:rsidR="00203535" w:rsidRDefault="00203535" w:rsidP="00203535">
      <w:pPr>
        <w:spacing w:line="240" w:lineRule="auto"/>
        <w:rPr>
          <w:rFonts w:cstheme="majorBidi"/>
          <w:b/>
          <w:bCs/>
          <w:sz w:val="28"/>
          <w:szCs w:val="28"/>
        </w:rPr>
      </w:pPr>
    </w:p>
    <w:p w14:paraId="2F8AABB8" w14:textId="77777777" w:rsidR="00203535" w:rsidRDefault="00203535" w:rsidP="00203535">
      <w:pPr>
        <w:spacing w:line="240" w:lineRule="auto"/>
        <w:rPr>
          <w:rFonts w:cstheme="majorBidi"/>
          <w:b/>
          <w:bCs/>
          <w:sz w:val="28"/>
          <w:szCs w:val="28"/>
        </w:rPr>
      </w:pPr>
    </w:p>
    <w:p w14:paraId="75EA878F" w14:textId="77777777" w:rsidR="00203535" w:rsidRDefault="00203535" w:rsidP="00203535">
      <w:pPr>
        <w:spacing w:line="240" w:lineRule="auto"/>
        <w:rPr>
          <w:rFonts w:cstheme="majorBidi"/>
          <w:b/>
          <w:bCs/>
          <w:sz w:val="28"/>
          <w:szCs w:val="28"/>
        </w:rPr>
      </w:pPr>
    </w:p>
    <w:p w14:paraId="415F715C" w14:textId="77777777" w:rsidR="00203535" w:rsidRDefault="00203535" w:rsidP="00203535">
      <w:pPr>
        <w:spacing w:line="240" w:lineRule="auto"/>
        <w:rPr>
          <w:rFonts w:cstheme="majorBidi"/>
          <w:b/>
          <w:bCs/>
          <w:sz w:val="28"/>
          <w:szCs w:val="28"/>
        </w:rPr>
      </w:pPr>
    </w:p>
    <w:p w14:paraId="058CAC5E" w14:textId="77777777" w:rsidR="00203535" w:rsidRDefault="00203535" w:rsidP="00203535">
      <w:pPr>
        <w:spacing w:line="240" w:lineRule="auto"/>
        <w:rPr>
          <w:rFonts w:cstheme="majorBidi"/>
          <w:b/>
          <w:bCs/>
          <w:sz w:val="28"/>
          <w:szCs w:val="28"/>
        </w:rPr>
      </w:pPr>
    </w:p>
    <w:p w14:paraId="00BD52BE" w14:textId="77777777" w:rsidR="00203535" w:rsidRDefault="00203535" w:rsidP="00203535">
      <w:pPr>
        <w:spacing w:line="240" w:lineRule="auto"/>
        <w:rPr>
          <w:rFonts w:cstheme="majorBidi"/>
          <w:b/>
          <w:bCs/>
          <w:sz w:val="28"/>
          <w:szCs w:val="28"/>
        </w:rPr>
      </w:pPr>
    </w:p>
    <w:p w14:paraId="7A1BE629" w14:textId="57FE9C53" w:rsidR="00203535" w:rsidRDefault="00203535" w:rsidP="00203535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Student’s material</w:t>
      </w:r>
    </w:p>
    <w:p w14:paraId="1B59BA5E" w14:textId="77777777" w:rsidR="00203535" w:rsidRDefault="00203535" w:rsidP="00203535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Learning program</w:t>
      </w:r>
    </w:p>
    <w:p w14:paraId="5C4F76BF" w14:textId="77777777" w:rsidR="00203535" w:rsidRDefault="00203535" w:rsidP="00203535">
      <w:pPr>
        <w:jc w:val="center"/>
      </w:pPr>
      <w:r w:rsidRPr="00215024">
        <w:t>How to use google translate for effective French language learning</w:t>
      </w:r>
    </w:p>
    <w:p w14:paraId="6F8B6BFA" w14:textId="77777777" w:rsidR="00203535" w:rsidRDefault="00203535" w:rsidP="00203535">
      <w:pPr>
        <w:jc w:val="center"/>
      </w:pPr>
      <w:r>
        <w:t>Roya Keramati</w:t>
      </w:r>
    </w:p>
    <w:p w14:paraId="52BA59EB" w14:textId="77777777" w:rsidR="00203535" w:rsidRDefault="00203535" w:rsidP="00203535">
      <w:pPr>
        <w:jc w:val="center"/>
      </w:pPr>
      <w:r>
        <w:t>ETEC 650</w:t>
      </w:r>
    </w:p>
    <w:p w14:paraId="52186F33" w14:textId="77777777" w:rsidR="00203535" w:rsidRDefault="00203535" w:rsidP="00203535">
      <w:pPr>
        <w:jc w:val="center"/>
      </w:pPr>
      <w:r>
        <w:t>Fall 2024</w:t>
      </w:r>
    </w:p>
    <w:p w14:paraId="0E6EE7C6" w14:textId="5086A747" w:rsidR="00203535" w:rsidRPr="00215024" w:rsidRDefault="00203535" w:rsidP="00203535">
      <w:pPr>
        <w:jc w:val="center"/>
      </w:pPr>
      <w:r>
        <w:t>Prof. Dr.</w:t>
      </w:r>
      <w:r w:rsidR="006B797F">
        <w:t xml:space="preserve"> </w:t>
      </w:r>
      <w:r>
        <w:t>Ofra Aslan</w:t>
      </w:r>
    </w:p>
    <w:p w14:paraId="4FBE4E27" w14:textId="77777777" w:rsidR="00203535" w:rsidRDefault="00203535" w:rsidP="00203535">
      <w:pPr>
        <w:spacing w:line="240" w:lineRule="auto"/>
        <w:rPr>
          <w:rFonts w:cstheme="majorBidi"/>
          <w:b/>
          <w:bCs/>
          <w:sz w:val="28"/>
          <w:szCs w:val="28"/>
        </w:rPr>
      </w:pPr>
      <w:r>
        <w:rPr>
          <w:rFonts w:cstheme="majorBidi"/>
          <w:b/>
          <w:bCs/>
          <w:sz w:val="28"/>
          <w:szCs w:val="28"/>
        </w:rPr>
        <w:br w:type="page"/>
      </w:r>
    </w:p>
    <w:p w14:paraId="430CF8CC" w14:textId="6DDDAD10" w:rsidR="00012380" w:rsidRDefault="00012380" w:rsidP="00012380">
      <w:pPr>
        <w:rPr>
          <w:rFonts w:cstheme="majorBidi"/>
          <w:b/>
          <w:bCs/>
        </w:rPr>
      </w:pPr>
      <w:r w:rsidRPr="00321F1C">
        <w:rPr>
          <w:rFonts w:cstheme="majorBidi"/>
          <w:b/>
          <w:bCs/>
        </w:rPr>
        <w:lastRenderedPageBreak/>
        <w:t xml:space="preserve">Summary of this document: </w:t>
      </w:r>
    </w:p>
    <w:p w14:paraId="32C9A517" w14:textId="77777777" w:rsidR="00012380" w:rsidRPr="00012380" w:rsidRDefault="00012380" w:rsidP="00012380">
      <w:pPr>
        <w:rPr>
          <w:rFonts w:cstheme="majorBidi"/>
          <w:b/>
          <w:bCs/>
        </w:rPr>
      </w:pPr>
    </w:p>
    <w:p w14:paraId="78FDE026" w14:textId="6B269AC9" w:rsidR="00012380" w:rsidRPr="00012380" w:rsidRDefault="00012380" w:rsidP="00012380">
      <w:r w:rsidRPr="00012380">
        <w:t xml:space="preserve">This document contains the self-study guide for Units 1 and 2 of the learning </w:t>
      </w:r>
      <w:proofErr w:type="gramStart"/>
      <w:r w:rsidRPr="00012380">
        <w:t>program</w:t>
      </w:r>
      <w:proofErr w:type="gramEnd"/>
      <w:r w:rsidRPr="00012380">
        <w:t>, along with an in-class handout that includes basic guidelines and visuals supporting the instructional material. The self-study guide is designed to allow students to practice and review the material covered in class without needing to take notes during instruction.</w:t>
      </w:r>
    </w:p>
    <w:p w14:paraId="3E8D06EB" w14:textId="77777777" w:rsidR="00012380" w:rsidRPr="00012380" w:rsidRDefault="00012380" w:rsidP="00012380"/>
    <w:p w14:paraId="434F3B9D" w14:textId="29FDC079" w:rsidR="00012380" w:rsidRDefault="00012380" w:rsidP="00012380">
      <w:r w:rsidRPr="00012380">
        <w:t xml:space="preserve">The logo used in this presentation is sourced from Quebec’s official government website to ensure alignment with the organization’s design </w:t>
      </w:r>
      <w:r w:rsidR="00F053DD" w:rsidRPr="00012380">
        <w:t>guidelines</w:t>
      </w:r>
      <w:r w:rsidR="00F053DD">
        <w:t xml:space="preserve"> and</w:t>
      </w:r>
      <w:r w:rsidRPr="00012380">
        <w:t xml:space="preserve"> is included solely for non-commercial educational purposes within this document. All other visuals were created and designed by the author of this document.</w:t>
      </w:r>
    </w:p>
    <w:p w14:paraId="2C1A16B2" w14:textId="77777777" w:rsidR="006B797F" w:rsidRDefault="006B797F" w:rsidP="00012380"/>
    <w:p w14:paraId="2216662D" w14:textId="77777777" w:rsidR="006B797F" w:rsidRDefault="006B797F" w:rsidP="00012380"/>
    <w:p w14:paraId="3EAC67DF" w14:textId="445B4306" w:rsidR="006B797F" w:rsidRDefault="006B797F" w:rsidP="00012380">
      <w:hyperlink r:id="rId6" w:history="1">
        <w:r w:rsidRPr="006B797F">
          <w:rPr>
            <w:rStyle w:val="Hyperlink"/>
          </w:rPr>
          <w:t>Link to the self-</w:t>
        </w:r>
        <w:r w:rsidRPr="006B797F">
          <w:rPr>
            <w:rStyle w:val="Hyperlink"/>
          </w:rPr>
          <w:t>s</w:t>
        </w:r>
        <w:r w:rsidRPr="006B797F">
          <w:rPr>
            <w:rStyle w:val="Hyperlink"/>
          </w:rPr>
          <w:t>tudy guide</w:t>
        </w:r>
      </w:hyperlink>
      <w:r>
        <w:t xml:space="preserve"> </w:t>
      </w:r>
    </w:p>
    <w:p w14:paraId="69489267" w14:textId="54A5E0DD" w:rsidR="006B797F" w:rsidRDefault="006B797F" w:rsidP="00012380">
      <w:hyperlink r:id="rId7" w:history="1">
        <w:r w:rsidRPr="006B797F">
          <w:rPr>
            <w:rStyle w:val="Hyperlink"/>
          </w:rPr>
          <w:t>Link to the in-clas</w:t>
        </w:r>
        <w:r w:rsidRPr="006B797F">
          <w:rPr>
            <w:rStyle w:val="Hyperlink"/>
          </w:rPr>
          <w:t>s</w:t>
        </w:r>
        <w:r w:rsidRPr="006B797F">
          <w:rPr>
            <w:rStyle w:val="Hyperlink"/>
          </w:rPr>
          <w:t xml:space="preserve"> handout</w:t>
        </w:r>
      </w:hyperlink>
    </w:p>
    <w:p w14:paraId="2480E990" w14:textId="77777777" w:rsidR="006B797F" w:rsidRPr="00012380" w:rsidRDefault="006B797F" w:rsidP="00012380"/>
    <w:p w14:paraId="16E9A235" w14:textId="66A94A56" w:rsidR="00BB71E6" w:rsidRDefault="00BB71E6"/>
    <w:sectPr w:rsidR="00BB71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DB608" w14:textId="77777777" w:rsidR="00D839AB" w:rsidRDefault="00D839AB" w:rsidP="00203535">
      <w:pPr>
        <w:spacing w:line="240" w:lineRule="auto"/>
      </w:pPr>
      <w:r>
        <w:separator/>
      </w:r>
    </w:p>
  </w:endnote>
  <w:endnote w:type="continuationSeparator" w:id="0">
    <w:p w14:paraId="41B84E97" w14:textId="77777777" w:rsidR="00D839AB" w:rsidRDefault="00D839AB" w:rsidP="002035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A32D4" w14:textId="77777777" w:rsidR="00D839AB" w:rsidRDefault="00D839AB" w:rsidP="00203535">
      <w:pPr>
        <w:spacing w:line="240" w:lineRule="auto"/>
      </w:pPr>
      <w:r>
        <w:separator/>
      </w:r>
    </w:p>
  </w:footnote>
  <w:footnote w:type="continuationSeparator" w:id="0">
    <w:p w14:paraId="3655CEBD" w14:textId="77777777" w:rsidR="00D839AB" w:rsidRDefault="00D839AB" w:rsidP="002035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35"/>
    <w:rsid w:val="00012380"/>
    <w:rsid w:val="0002475D"/>
    <w:rsid w:val="00171CCA"/>
    <w:rsid w:val="001D1696"/>
    <w:rsid w:val="00203535"/>
    <w:rsid w:val="002154D5"/>
    <w:rsid w:val="006B797F"/>
    <w:rsid w:val="006F2A39"/>
    <w:rsid w:val="007E6636"/>
    <w:rsid w:val="00BB71E6"/>
    <w:rsid w:val="00D839AB"/>
    <w:rsid w:val="00F0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A8443B"/>
  <w15:chartTrackingRefBased/>
  <w15:docId w15:val="{62AD2298-9850-E447-887F-9D787033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535"/>
    <w:pPr>
      <w:spacing w:line="480" w:lineRule="auto"/>
    </w:pPr>
    <w:rPr>
      <w:rFonts w:asciiTheme="majorBidi" w:hAnsiTheme="maj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5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5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5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5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7E663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03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5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5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5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5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5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5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5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35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535"/>
    <w:rPr>
      <w:rFonts w:asciiTheme="majorBidi" w:hAnsiTheme="majorBidi"/>
    </w:rPr>
  </w:style>
  <w:style w:type="paragraph" w:styleId="Footer">
    <w:name w:val="footer"/>
    <w:basedOn w:val="Normal"/>
    <w:link w:val="FooterChar"/>
    <w:uiPriority w:val="99"/>
    <w:unhideWhenUsed/>
    <w:rsid w:val="0020353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535"/>
    <w:rPr>
      <w:rFonts w:asciiTheme="majorBidi" w:hAnsiTheme="majorBidi"/>
    </w:rPr>
  </w:style>
  <w:style w:type="character" w:styleId="Hyperlink">
    <w:name w:val="Hyperlink"/>
    <w:basedOn w:val="DefaultParagraphFont"/>
    <w:uiPriority w:val="99"/>
    <w:unhideWhenUsed/>
    <w:rsid w:val="006B79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9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53D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gLxvrlpbEwZheHBVT98oh6EHCXi_kNqF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va.com/design/DAGYF_aBFq0/dhMMVUPNflJbV4OljkOIMQ/view?utm_content=DAGYF_aBFq0&amp;utm_campaign=designshare&amp;utm_medium=link&amp;utm_source=edito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 Keramati</dc:creator>
  <cp:keywords/>
  <dc:description/>
  <cp:lastModifiedBy>Roya Keramati</cp:lastModifiedBy>
  <cp:revision>4</cp:revision>
  <dcterms:created xsi:type="dcterms:W3CDTF">2024-12-03T04:43:00Z</dcterms:created>
  <dcterms:modified xsi:type="dcterms:W3CDTF">2024-12-03T04:54:00Z</dcterms:modified>
</cp:coreProperties>
</file>